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868" w:rsidRDefault="00C93CA6" w:rsidP="00221341">
      <w:pPr>
        <w:ind w:left="-180"/>
      </w:pPr>
      <w:r>
        <w:rPr>
          <w:noProof/>
        </w:rPr>
        <w:drawing>
          <wp:anchor distT="0" distB="0" distL="114300" distR="114300" simplePos="0" relativeHeight="251658240" behindDoc="1" locked="0" layoutInCell="1" allowOverlap="1" wp14:anchorId="778BB2A3" wp14:editId="45511013">
            <wp:simplePos x="0" y="0"/>
            <wp:positionH relativeFrom="margin">
              <wp:posOffset>11875</wp:posOffset>
            </wp:positionH>
            <wp:positionV relativeFrom="margin">
              <wp:posOffset>-106879</wp:posOffset>
            </wp:positionV>
            <wp:extent cx="7742457" cy="10153403"/>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48724" cy="1016162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67296">
        <w:rPr>
          <w:noProof/>
        </w:rPr>
        <mc:AlternateContent>
          <mc:Choice Requires="wps">
            <w:drawing>
              <wp:anchor distT="0" distB="0" distL="114300" distR="114300" simplePos="0" relativeHeight="251656704" behindDoc="0" locked="0" layoutInCell="1" allowOverlap="1">
                <wp:simplePos x="0" y="0"/>
                <wp:positionH relativeFrom="column">
                  <wp:posOffset>-91440</wp:posOffset>
                </wp:positionH>
                <wp:positionV relativeFrom="paragraph">
                  <wp:posOffset>3345180</wp:posOffset>
                </wp:positionV>
                <wp:extent cx="7799070" cy="457200"/>
                <wp:effectExtent l="3810" t="190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90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B14" w:rsidRDefault="006C1B14" w:rsidP="00221341">
                            <w:pPr>
                              <w:pBdr>
                                <w:bottom w:val="single" w:sz="12" w:space="1" w:color="auto"/>
                              </w:pBdr>
                            </w:pPr>
                          </w:p>
                          <w:p w:rsidR="006C1B14" w:rsidRDefault="006C1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2pt;margin-top:263.4pt;width:614.1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" filled="f" stroked="f">
                <v:textbox>
                  <w:txbxContent>
                    <w:p w:rsidR="006C1B14" w:rsidRDefault="006C1B14" w:rsidP="00221341">
                      <w:pPr>
                        <w:pBdr>
                          <w:bottom w:val="single" w:sz="12" w:space="1" w:color="auto"/>
                        </w:pBdr>
                      </w:pPr>
                    </w:p>
                    <w:p w:rsidR="006C1B14" w:rsidRDefault="006C1B14"/>
                  </w:txbxContent>
                </v:textbox>
              </v:shape>
            </w:pict>
          </mc:Fallback>
        </mc:AlternateContent>
      </w:r>
      <w:r w:rsidR="00267296">
        <w:rPr>
          <w:noProof/>
        </w:rPr>
        <mc:AlternateContent>
          <mc:Choice Requires="wps">
            <w:drawing>
              <wp:anchor distT="0" distB="0" distL="114300" distR="114300" simplePos="0" relativeHeight="251658752" behindDoc="0" locked="0" layoutInCell="1" allowOverlap="1">
                <wp:simplePos x="0" y="0"/>
                <wp:positionH relativeFrom="column">
                  <wp:posOffset>85725</wp:posOffset>
                </wp:positionH>
                <wp:positionV relativeFrom="paragraph">
                  <wp:posOffset>9081135</wp:posOffset>
                </wp:positionV>
                <wp:extent cx="7345680" cy="358140"/>
                <wp:effectExtent l="0" t="381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568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B14" w:rsidRPr="00221341" w:rsidRDefault="006C1B14" w:rsidP="00AF3DC0">
                            <w:pPr>
                              <w:tabs>
                                <w:tab w:val="left" w:pos="7830"/>
                              </w:tabs>
                              <w:spacing w:after="0" w:line="240" w:lineRule="auto"/>
                              <w:ind w:left="-187" w:right="158"/>
                              <w:jc w:val="center"/>
                              <w:rPr>
                                <w:rFonts w:ascii="Arial Narrow" w:hAnsi="Arial Narrow"/>
                                <w:sz w:val="16"/>
                                <w:szCs w:val="16"/>
                              </w:rPr>
                            </w:pPr>
                            <w:r>
                              <w:rPr>
                                <w:rFonts w:ascii="Arial Narrow" w:hAnsi="Arial Narrow"/>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6.75pt;margin-top:715.05pt;width:578.4pt;height:2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u0YuQIAAMA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" filled="f" stroked="f">
                <v:textbox>
                  <w:txbxContent>
                    <w:p w:rsidR="006C1B14" w:rsidRPr="00221341" w:rsidRDefault="006C1B14" w:rsidP="00AF3DC0">
                      <w:pPr>
                        <w:tabs>
                          <w:tab w:val="left" w:pos="7830"/>
                        </w:tabs>
                        <w:spacing w:after="0" w:line="240" w:lineRule="auto"/>
                        <w:ind w:left="-187" w:right="158"/>
                        <w:jc w:val="center"/>
                        <w:rPr>
                          <w:rFonts w:ascii="Arial Narrow" w:hAnsi="Arial Narrow"/>
                          <w:sz w:val="16"/>
                          <w:szCs w:val="16"/>
                        </w:rPr>
                      </w:pPr>
                      <w:r>
                        <w:rPr>
                          <w:rFonts w:ascii="Arial Narrow" w:hAnsi="Arial Narrow"/>
                          <w:sz w:val="16"/>
                          <w:szCs w:val="16"/>
                        </w:rPr>
                        <w:t xml:space="preserve"> </w:t>
                      </w:r>
                    </w:p>
                  </w:txbxContent>
                </v:textbox>
              </v:shape>
            </w:pict>
          </mc:Fallback>
        </mc:AlternateContent>
      </w:r>
      <w:r w:rsidR="00267296">
        <w:rPr>
          <w:noProof/>
        </w:rPr>
        <mc:AlternateContent>
          <mc:Choice Requires="wps">
            <w:drawing>
              <wp:anchor distT="0" distB="0" distL="114300" distR="114300" simplePos="0" relativeHeight="251655680" behindDoc="0" locked="0" layoutInCell="1" allowOverlap="1">
                <wp:simplePos x="0" y="0"/>
                <wp:positionH relativeFrom="column">
                  <wp:posOffset>-91440</wp:posOffset>
                </wp:positionH>
                <wp:positionV relativeFrom="paragraph">
                  <wp:posOffset>1676400</wp:posOffset>
                </wp:positionV>
                <wp:extent cx="7399020" cy="1805940"/>
                <wp:effectExtent l="381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9020" cy="180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B14" w:rsidRDefault="006C1B14" w:rsidP="00221341">
                            <w:pPr>
                              <w:spacing w:after="0" w:line="240" w:lineRule="auto"/>
                              <w:jc w:val="center"/>
                              <w:rPr>
                                <w:rFonts w:ascii="Arial Narrow" w:hAnsi="Arial Narrow"/>
                                <w:b/>
                                <w:sz w:val="96"/>
                                <w:szCs w:val="96"/>
                              </w:rPr>
                            </w:pPr>
                            <w:r w:rsidRPr="00494915">
                              <w:rPr>
                                <w:rFonts w:ascii="Arial Narrow" w:hAnsi="Arial Narrow"/>
                                <w:b/>
                                <w:sz w:val="96"/>
                                <w:szCs w:val="96"/>
                              </w:rPr>
                              <w:t>Memo</w:t>
                            </w:r>
                          </w:p>
                          <w:p w:rsidR="006C1B14" w:rsidRDefault="00F4186E" w:rsidP="00025549">
                            <w:pPr>
                              <w:spacing w:after="0" w:line="360" w:lineRule="auto"/>
                              <w:ind w:left="994"/>
                              <w:rPr>
                                <w:rFonts w:ascii="Arial Narrow" w:hAnsi="Arial Narrow"/>
                                <w:b/>
                                <w:sz w:val="24"/>
                                <w:szCs w:val="24"/>
                              </w:rPr>
                            </w:pPr>
                            <w:r>
                              <w:rPr>
                                <w:rFonts w:ascii="Arial Narrow" w:hAnsi="Arial Narrow"/>
                                <w:b/>
                                <w:sz w:val="24"/>
                                <w:szCs w:val="24"/>
                              </w:rPr>
                              <w:t xml:space="preserve">    </w:t>
                            </w:r>
                            <w:r>
                              <w:rPr>
                                <w:rFonts w:ascii="Arial Narrow" w:hAnsi="Arial Narrow"/>
                                <w:b/>
                                <w:sz w:val="24"/>
                                <w:szCs w:val="24"/>
                              </w:rPr>
                              <w:tab/>
                              <w:t>To:        Payroll Cli</w:t>
                            </w:r>
                            <w:r w:rsidR="00701C31">
                              <w:rPr>
                                <w:rFonts w:ascii="Arial Narrow" w:hAnsi="Arial Narrow"/>
                                <w:b/>
                                <w:sz w:val="24"/>
                                <w:szCs w:val="24"/>
                              </w:rPr>
                              <w:t>e</w:t>
                            </w:r>
                            <w:r>
                              <w:rPr>
                                <w:rFonts w:ascii="Arial Narrow" w:hAnsi="Arial Narrow"/>
                                <w:b/>
                                <w:sz w:val="24"/>
                                <w:szCs w:val="24"/>
                              </w:rPr>
                              <w:t>n</w:t>
                            </w:r>
                            <w:r w:rsidR="00701C31">
                              <w:rPr>
                                <w:rFonts w:ascii="Arial Narrow" w:hAnsi="Arial Narrow"/>
                                <w:b/>
                                <w:sz w:val="24"/>
                                <w:szCs w:val="24"/>
                              </w:rPr>
                              <w:t>ts</w:t>
                            </w:r>
                            <w:r w:rsidR="006C1B14">
                              <w:rPr>
                                <w:rFonts w:ascii="Arial Narrow" w:hAnsi="Arial Narrow"/>
                                <w:b/>
                                <w:sz w:val="24"/>
                                <w:szCs w:val="24"/>
                              </w:rPr>
                              <w:tab/>
                            </w:r>
                          </w:p>
                          <w:p w:rsidR="006C1B14" w:rsidRDefault="006C1B14" w:rsidP="00172C53">
                            <w:pPr>
                              <w:spacing w:after="0" w:line="360" w:lineRule="auto"/>
                              <w:ind w:left="994"/>
                              <w:rPr>
                                <w:rFonts w:ascii="Arial Narrow" w:hAnsi="Arial Narrow"/>
                                <w:b/>
                                <w:sz w:val="24"/>
                                <w:szCs w:val="24"/>
                              </w:rPr>
                            </w:pPr>
                            <w:r>
                              <w:rPr>
                                <w:rFonts w:ascii="Arial Narrow" w:hAnsi="Arial Narrow"/>
                                <w:b/>
                                <w:sz w:val="24"/>
                                <w:szCs w:val="24"/>
                              </w:rPr>
                              <w:t xml:space="preserve">        From:</w:t>
                            </w:r>
                            <w:r>
                              <w:rPr>
                                <w:rFonts w:ascii="Arial Narrow" w:hAnsi="Arial Narrow"/>
                                <w:b/>
                                <w:sz w:val="24"/>
                                <w:szCs w:val="24"/>
                              </w:rPr>
                              <w:tab/>
                            </w:r>
                            <w:r w:rsidR="00701C31">
                              <w:rPr>
                                <w:rFonts w:ascii="Arial Narrow" w:hAnsi="Arial Narrow"/>
                                <w:b/>
                                <w:sz w:val="24"/>
                                <w:szCs w:val="24"/>
                              </w:rPr>
                              <w:t>Jamie Leininger</w:t>
                            </w:r>
                          </w:p>
                          <w:p w:rsidR="006C1B14" w:rsidRPr="004A2338" w:rsidRDefault="006C1B14" w:rsidP="006B4235">
                            <w:pPr>
                              <w:spacing w:after="0" w:line="360" w:lineRule="auto"/>
                              <w:ind w:left="994"/>
                              <w:rPr>
                                <w:rFonts w:ascii="Arial Narrow" w:hAnsi="Arial Narrow"/>
                                <w:sz w:val="24"/>
                                <w:szCs w:val="24"/>
                              </w:rPr>
                            </w:pPr>
                            <w:r>
                              <w:rPr>
                                <w:rFonts w:ascii="Arial Narrow" w:hAnsi="Arial Narrow"/>
                                <w:b/>
                                <w:sz w:val="24"/>
                                <w:szCs w:val="24"/>
                              </w:rPr>
                              <w:t xml:space="preserve">        Date:  </w:t>
                            </w:r>
                            <w:r>
                              <w:rPr>
                                <w:rFonts w:ascii="Arial Narrow" w:hAnsi="Arial Narrow"/>
                                <w:b/>
                                <w:sz w:val="24"/>
                                <w:szCs w:val="24"/>
                              </w:rPr>
                              <w:tab/>
                            </w:r>
                            <w:r w:rsidR="00701C31">
                              <w:rPr>
                                <w:rFonts w:ascii="Arial Narrow" w:hAnsi="Arial Narrow"/>
                                <w:b/>
                                <w:sz w:val="24"/>
                                <w:szCs w:val="24"/>
                              </w:rPr>
                              <w:t>September 29, 2017</w:t>
                            </w:r>
                            <w:r>
                              <w:rPr>
                                <w:rFonts w:ascii="Arial Narrow" w:hAnsi="Arial Narrow"/>
                                <w:b/>
                                <w:sz w:val="24"/>
                                <w:szCs w:val="24"/>
                              </w:rPr>
                              <w:tab/>
                            </w:r>
                            <w:bookmarkStart w:id="0" w:name="_GoBack"/>
                            <w:bookmarkEnd w:id="0"/>
                          </w:p>
                          <w:p w:rsidR="006C1B14" w:rsidRDefault="006C1B14" w:rsidP="00172C53">
                            <w:pPr>
                              <w:spacing w:after="0" w:line="360" w:lineRule="auto"/>
                              <w:ind w:left="994"/>
                            </w:pPr>
                            <w:r>
                              <w:rPr>
                                <w:rFonts w:ascii="Arial Narrow" w:hAnsi="Arial Narrow"/>
                                <w:b/>
                                <w:sz w:val="24"/>
                                <w:szCs w:val="24"/>
                              </w:rPr>
                              <w:t xml:space="preserve">        Re:  </w:t>
                            </w:r>
                            <w:r>
                              <w:rPr>
                                <w:rFonts w:ascii="Arial Narrow" w:hAnsi="Arial Narrow"/>
                                <w:b/>
                                <w:sz w:val="24"/>
                                <w:szCs w:val="24"/>
                              </w:rPr>
                              <w:tab/>
                              <w:t xml:space="preserve"> </w:t>
                            </w:r>
                            <w:r w:rsidR="00701C31">
                              <w:rPr>
                                <w:rFonts w:ascii="Arial Narrow" w:hAnsi="Arial Narrow"/>
                                <w:b/>
                                <w:sz w:val="24"/>
                                <w:szCs w:val="24"/>
                              </w:rPr>
                              <w:t>Indiana County Tax Rate Changes for 2017</w:t>
                            </w:r>
                            <w:r>
                              <w:rPr>
                                <w:rFonts w:ascii="Arial Narrow" w:hAnsi="Arial Narrow"/>
                                <w:b/>
                                <w:sz w:val="24"/>
                                <w:szCs w:val="24"/>
                              </w:rPr>
                              <w:t xml:space="preserve">   </w:t>
                            </w:r>
                            <w:r>
                              <w:rPr>
                                <w:rFonts w:ascii="Arial Narrow" w:hAnsi="Arial Narrow"/>
                                <w:b/>
                                <w:sz w:val="24"/>
                                <w:szCs w:val="24"/>
                              </w:rPr>
                              <w:tab/>
                            </w:r>
                          </w:p>
                          <w:p w:rsidR="006C1B14" w:rsidRDefault="006C1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7.2pt;margin-top:132pt;width:582.6pt;height:14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3rEugIAAME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" filled="f" stroked="f">
                <v:textbox>
                  <w:txbxContent>
                    <w:p w:rsidR="006C1B14" w:rsidRDefault="006C1B14" w:rsidP="00221341">
                      <w:pPr>
                        <w:spacing w:after="0" w:line="240" w:lineRule="auto"/>
                        <w:jc w:val="center"/>
                        <w:rPr>
                          <w:rFonts w:ascii="Arial Narrow" w:hAnsi="Arial Narrow"/>
                          <w:b/>
                          <w:sz w:val="96"/>
                          <w:szCs w:val="96"/>
                        </w:rPr>
                      </w:pPr>
                      <w:r w:rsidRPr="00494915">
                        <w:rPr>
                          <w:rFonts w:ascii="Arial Narrow" w:hAnsi="Arial Narrow"/>
                          <w:b/>
                          <w:sz w:val="96"/>
                          <w:szCs w:val="96"/>
                        </w:rPr>
                        <w:t>Memo</w:t>
                      </w:r>
                    </w:p>
                    <w:p w:rsidR="006C1B14" w:rsidRDefault="00F4186E" w:rsidP="00025549">
                      <w:pPr>
                        <w:spacing w:after="0" w:line="360" w:lineRule="auto"/>
                        <w:ind w:left="994"/>
                        <w:rPr>
                          <w:rFonts w:ascii="Arial Narrow" w:hAnsi="Arial Narrow"/>
                          <w:b/>
                          <w:sz w:val="24"/>
                          <w:szCs w:val="24"/>
                        </w:rPr>
                      </w:pPr>
                      <w:r>
                        <w:rPr>
                          <w:rFonts w:ascii="Arial Narrow" w:hAnsi="Arial Narrow"/>
                          <w:b/>
                          <w:sz w:val="24"/>
                          <w:szCs w:val="24"/>
                        </w:rPr>
                        <w:t xml:space="preserve">    </w:t>
                      </w:r>
                      <w:r>
                        <w:rPr>
                          <w:rFonts w:ascii="Arial Narrow" w:hAnsi="Arial Narrow"/>
                          <w:b/>
                          <w:sz w:val="24"/>
                          <w:szCs w:val="24"/>
                        </w:rPr>
                        <w:tab/>
                        <w:t>To:        Payroll Cli</w:t>
                      </w:r>
                      <w:r w:rsidR="00701C31">
                        <w:rPr>
                          <w:rFonts w:ascii="Arial Narrow" w:hAnsi="Arial Narrow"/>
                          <w:b/>
                          <w:sz w:val="24"/>
                          <w:szCs w:val="24"/>
                        </w:rPr>
                        <w:t>e</w:t>
                      </w:r>
                      <w:r>
                        <w:rPr>
                          <w:rFonts w:ascii="Arial Narrow" w:hAnsi="Arial Narrow"/>
                          <w:b/>
                          <w:sz w:val="24"/>
                          <w:szCs w:val="24"/>
                        </w:rPr>
                        <w:t>n</w:t>
                      </w:r>
                      <w:r w:rsidR="00701C31">
                        <w:rPr>
                          <w:rFonts w:ascii="Arial Narrow" w:hAnsi="Arial Narrow"/>
                          <w:b/>
                          <w:sz w:val="24"/>
                          <w:szCs w:val="24"/>
                        </w:rPr>
                        <w:t>ts</w:t>
                      </w:r>
                      <w:r w:rsidR="006C1B14">
                        <w:rPr>
                          <w:rFonts w:ascii="Arial Narrow" w:hAnsi="Arial Narrow"/>
                          <w:b/>
                          <w:sz w:val="24"/>
                          <w:szCs w:val="24"/>
                        </w:rPr>
                        <w:tab/>
                      </w:r>
                    </w:p>
                    <w:p w:rsidR="006C1B14" w:rsidRDefault="006C1B14" w:rsidP="00172C53">
                      <w:pPr>
                        <w:spacing w:after="0" w:line="360" w:lineRule="auto"/>
                        <w:ind w:left="994"/>
                        <w:rPr>
                          <w:rFonts w:ascii="Arial Narrow" w:hAnsi="Arial Narrow"/>
                          <w:b/>
                          <w:sz w:val="24"/>
                          <w:szCs w:val="24"/>
                        </w:rPr>
                      </w:pPr>
                      <w:r>
                        <w:rPr>
                          <w:rFonts w:ascii="Arial Narrow" w:hAnsi="Arial Narrow"/>
                          <w:b/>
                          <w:sz w:val="24"/>
                          <w:szCs w:val="24"/>
                        </w:rPr>
                        <w:t xml:space="preserve">        From:</w:t>
                      </w:r>
                      <w:r>
                        <w:rPr>
                          <w:rFonts w:ascii="Arial Narrow" w:hAnsi="Arial Narrow"/>
                          <w:b/>
                          <w:sz w:val="24"/>
                          <w:szCs w:val="24"/>
                        </w:rPr>
                        <w:tab/>
                      </w:r>
                      <w:r w:rsidR="00701C31">
                        <w:rPr>
                          <w:rFonts w:ascii="Arial Narrow" w:hAnsi="Arial Narrow"/>
                          <w:b/>
                          <w:sz w:val="24"/>
                          <w:szCs w:val="24"/>
                        </w:rPr>
                        <w:t>Jamie Leininger</w:t>
                      </w:r>
                    </w:p>
                    <w:p w:rsidR="006C1B14" w:rsidRPr="004A2338" w:rsidRDefault="006C1B14" w:rsidP="006B4235">
                      <w:pPr>
                        <w:spacing w:after="0" w:line="360" w:lineRule="auto"/>
                        <w:ind w:left="994"/>
                        <w:rPr>
                          <w:rFonts w:ascii="Arial Narrow" w:hAnsi="Arial Narrow"/>
                          <w:sz w:val="24"/>
                          <w:szCs w:val="24"/>
                        </w:rPr>
                      </w:pPr>
                      <w:r>
                        <w:rPr>
                          <w:rFonts w:ascii="Arial Narrow" w:hAnsi="Arial Narrow"/>
                          <w:b/>
                          <w:sz w:val="24"/>
                          <w:szCs w:val="24"/>
                        </w:rPr>
                        <w:t xml:space="preserve">        Date:  </w:t>
                      </w:r>
                      <w:r>
                        <w:rPr>
                          <w:rFonts w:ascii="Arial Narrow" w:hAnsi="Arial Narrow"/>
                          <w:b/>
                          <w:sz w:val="24"/>
                          <w:szCs w:val="24"/>
                        </w:rPr>
                        <w:tab/>
                      </w:r>
                      <w:r w:rsidR="00701C31">
                        <w:rPr>
                          <w:rFonts w:ascii="Arial Narrow" w:hAnsi="Arial Narrow"/>
                          <w:b/>
                          <w:sz w:val="24"/>
                          <w:szCs w:val="24"/>
                        </w:rPr>
                        <w:t>September 29, 2017</w:t>
                      </w:r>
                      <w:r>
                        <w:rPr>
                          <w:rFonts w:ascii="Arial Narrow" w:hAnsi="Arial Narrow"/>
                          <w:b/>
                          <w:sz w:val="24"/>
                          <w:szCs w:val="24"/>
                        </w:rPr>
                        <w:tab/>
                      </w:r>
                      <w:bookmarkStart w:id="1" w:name="_GoBack"/>
                      <w:bookmarkEnd w:id="1"/>
                    </w:p>
                    <w:p w:rsidR="006C1B14" w:rsidRDefault="006C1B14" w:rsidP="00172C53">
                      <w:pPr>
                        <w:spacing w:after="0" w:line="360" w:lineRule="auto"/>
                        <w:ind w:left="994"/>
                      </w:pPr>
                      <w:r>
                        <w:rPr>
                          <w:rFonts w:ascii="Arial Narrow" w:hAnsi="Arial Narrow"/>
                          <w:b/>
                          <w:sz w:val="24"/>
                          <w:szCs w:val="24"/>
                        </w:rPr>
                        <w:t xml:space="preserve">        Re:  </w:t>
                      </w:r>
                      <w:r>
                        <w:rPr>
                          <w:rFonts w:ascii="Arial Narrow" w:hAnsi="Arial Narrow"/>
                          <w:b/>
                          <w:sz w:val="24"/>
                          <w:szCs w:val="24"/>
                        </w:rPr>
                        <w:tab/>
                        <w:t xml:space="preserve"> </w:t>
                      </w:r>
                      <w:r w:rsidR="00701C31">
                        <w:rPr>
                          <w:rFonts w:ascii="Arial Narrow" w:hAnsi="Arial Narrow"/>
                          <w:b/>
                          <w:sz w:val="24"/>
                          <w:szCs w:val="24"/>
                        </w:rPr>
                        <w:t>Indiana County Tax Rate Changes for 2017</w:t>
                      </w:r>
                      <w:r>
                        <w:rPr>
                          <w:rFonts w:ascii="Arial Narrow" w:hAnsi="Arial Narrow"/>
                          <w:b/>
                          <w:sz w:val="24"/>
                          <w:szCs w:val="24"/>
                        </w:rPr>
                        <w:t xml:space="preserve">   </w:t>
                      </w:r>
                      <w:r>
                        <w:rPr>
                          <w:rFonts w:ascii="Arial Narrow" w:hAnsi="Arial Narrow"/>
                          <w:b/>
                          <w:sz w:val="24"/>
                          <w:szCs w:val="24"/>
                        </w:rPr>
                        <w:tab/>
                      </w:r>
                    </w:p>
                    <w:p w:rsidR="006C1B14" w:rsidRDefault="006C1B14"/>
                  </w:txbxContent>
                </v:textbox>
              </v:shape>
            </w:pict>
          </mc:Fallback>
        </mc:AlternateContent>
      </w:r>
    </w:p>
    <w:p w:rsidR="003204E5" w:rsidRDefault="003204E5" w:rsidP="00221341">
      <w:pPr>
        <w:ind w:left="-180"/>
      </w:pPr>
    </w:p>
    <w:p w:rsidR="004633F4" w:rsidRDefault="004633F4" w:rsidP="00221341">
      <w:pPr>
        <w:ind w:left="-180"/>
      </w:pPr>
    </w:p>
    <w:p w:rsidR="004633F4" w:rsidRDefault="004633F4" w:rsidP="00221341">
      <w:pPr>
        <w:ind w:left="-180"/>
      </w:pPr>
    </w:p>
    <w:p w:rsidR="004633F4" w:rsidRDefault="004633F4" w:rsidP="00221341">
      <w:pPr>
        <w:ind w:left="-180"/>
      </w:pPr>
    </w:p>
    <w:p w:rsidR="004633F4" w:rsidRDefault="004633F4" w:rsidP="00221341">
      <w:pPr>
        <w:ind w:left="-180"/>
      </w:pPr>
    </w:p>
    <w:p w:rsidR="004633F4" w:rsidRDefault="004633F4" w:rsidP="00221341">
      <w:pPr>
        <w:ind w:left="-180"/>
      </w:pPr>
    </w:p>
    <w:p w:rsidR="004633F4" w:rsidRDefault="004633F4" w:rsidP="00221341">
      <w:pPr>
        <w:ind w:left="-180"/>
      </w:pPr>
    </w:p>
    <w:p w:rsidR="004633F4" w:rsidRDefault="004633F4" w:rsidP="00221341">
      <w:pPr>
        <w:ind w:left="-180"/>
      </w:pPr>
    </w:p>
    <w:p w:rsidR="004633F4" w:rsidRDefault="004633F4" w:rsidP="00221341">
      <w:pPr>
        <w:ind w:left="-180"/>
      </w:pPr>
    </w:p>
    <w:p w:rsidR="004633F4" w:rsidRDefault="004633F4" w:rsidP="00221341">
      <w:pPr>
        <w:ind w:left="-180"/>
      </w:pPr>
    </w:p>
    <w:p w:rsidR="004633F4" w:rsidRDefault="00267296" w:rsidP="00221341">
      <w:pPr>
        <w:ind w:left="-180"/>
      </w:pPr>
      <w:r>
        <w:rPr>
          <w:noProof/>
        </w:rPr>
        <mc:AlternateContent>
          <mc:Choice Requires="wps">
            <w:drawing>
              <wp:anchor distT="0" distB="0" distL="114300" distR="114300" simplePos="0" relativeHeight="251657728" behindDoc="0" locked="0" layoutInCell="1" allowOverlap="1">
                <wp:simplePos x="0" y="0"/>
                <wp:positionH relativeFrom="column">
                  <wp:posOffset>838200</wp:posOffset>
                </wp:positionH>
                <wp:positionV relativeFrom="paragraph">
                  <wp:posOffset>122555</wp:posOffset>
                </wp:positionV>
                <wp:extent cx="6505575" cy="5322570"/>
                <wp:effectExtent l="0"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532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B14" w:rsidRPr="0011313B" w:rsidRDefault="006C1B14" w:rsidP="0011313B">
                            <w:pPr>
                              <w:spacing w:after="0" w:line="240" w:lineRule="auto"/>
                              <w:ind w:left="720"/>
                            </w:pPr>
                          </w:p>
                          <w:p w:rsidR="00701C31" w:rsidRPr="00701C31" w:rsidRDefault="00701C31" w:rsidP="00701C31">
                            <w:pPr>
                              <w:spacing w:after="0" w:line="240" w:lineRule="auto"/>
                              <w:rPr>
                                <w:rFonts w:ascii="Arial Narrow" w:eastAsia="Times New Roman" w:hAnsi="Arial Narrow" w:cs="Arial"/>
                                <w:color w:val="0A0A0A"/>
                                <w:sz w:val="24"/>
                                <w:szCs w:val="24"/>
                                <w:lang w:val="en"/>
                              </w:rPr>
                            </w:pPr>
                            <w:r w:rsidRPr="00701C31">
                              <w:rPr>
                                <w:rFonts w:ascii="Arial Narrow" w:eastAsia="Times New Roman" w:hAnsi="Arial Narrow" w:cs="Arial"/>
                                <w:sz w:val="24"/>
                                <w:szCs w:val="24"/>
                              </w:rPr>
                              <w:t>Effective October 1, 2017</w:t>
                            </w:r>
                            <w:r w:rsidRPr="00701C31">
                              <w:rPr>
                                <w:rFonts w:ascii="Arial Narrow" w:eastAsia="Times New Roman" w:hAnsi="Arial Narrow" w:cs="Arial"/>
                                <w:color w:val="0A0A0A"/>
                                <w:sz w:val="24"/>
                                <w:szCs w:val="24"/>
                                <w:lang w:val="en"/>
                              </w:rPr>
                              <w:t>, seven Indiana county income tax rates will increase. The seven counties and new rates are as follows:</w:t>
                            </w:r>
                          </w:p>
                          <w:p w:rsidR="00701C31" w:rsidRPr="00701C31" w:rsidRDefault="00701C31" w:rsidP="00701C31">
                            <w:pPr>
                              <w:spacing w:after="0" w:line="240" w:lineRule="auto"/>
                              <w:rPr>
                                <w:rFonts w:ascii="Arial Narrow" w:eastAsia="Times New Roman" w:hAnsi="Arial Narrow" w:cs="Arial"/>
                                <w:color w:val="0A0A0A"/>
                                <w:sz w:val="24"/>
                                <w:szCs w:val="24"/>
                                <w:lang w:val="en"/>
                              </w:rPr>
                            </w:pPr>
                          </w:p>
                          <w:p w:rsidR="00701C31" w:rsidRPr="00701C31" w:rsidRDefault="00701C31" w:rsidP="00701C31">
                            <w:pPr>
                              <w:spacing w:after="0" w:line="240" w:lineRule="auto"/>
                              <w:rPr>
                                <w:rFonts w:ascii="Arial Narrow" w:eastAsia="Times New Roman" w:hAnsi="Arial Narrow" w:cs="Arial"/>
                                <w:color w:val="0A0A0A"/>
                                <w:sz w:val="24"/>
                                <w:szCs w:val="24"/>
                                <w:lang w:val="en"/>
                              </w:rPr>
                            </w:pPr>
                            <w:r w:rsidRPr="00701C31">
                              <w:rPr>
                                <w:rFonts w:ascii="Arial Narrow" w:eastAsia="Times New Roman" w:hAnsi="Arial Narrow" w:cs="Arial"/>
                                <w:color w:val="0A0A0A"/>
                                <w:sz w:val="24"/>
                                <w:szCs w:val="24"/>
                                <w:lang w:val="en"/>
                              </w:rPr>
                              <w:t>• Allen County: 0.0148, increased from 0.0135</w:t>
                            </w:r>
                            <w:r w:rsidRPr="00701C31">
                              <w:rPr>
                                <w:rFonts w:ascii="Arial Narrow" w:eastAsia="Times New Roman" w:hAnsi="Arial Narrow" w:cs="Arial"/>
                                <w:color w:val="0A0A0A"/>
                                <w:sz w:val="24"/>
                                <w:szCs w:val="24"/>
                                <w:lang w:val="en"/>
                              </w:rPr>
                              <w:br/>
                              <w:t>• Clinton County: 0.0225, increased from 0.02</w:t>
                            </w:r>
                            <w:r w:rsidRPr="00701C31">
                              <w:rPr>
                                <w:rFonts w:ascii="Arial Narrow" w:eastAsia="Times New Roman" w:hAnsi="Arial Narrow" w:cs="Arial"/>
                                <w:color w:val="0A0A0A"/>
                                <w:sz w:val="24"/>
                                <w:szCs w:val="24"/>
                                <w:lang w:val="en"/>
                              </w:rPr>
                              <w:br/>
                              <w:t>• Fountain County: 0.021, increased from 0.0155</w:t>
                            </w:r>
                            <w:r w:rsidRPr="00701C31">
                              <w:rPr>
                                <w:rFonts w:ascii="Arial Narrow" w:eastAsia="Times New Roman" w:hAnsi="Arial Narrow" w:cs="Arial"/>
                                <w:color w:val="0A0A0A"/>
                                <w:sz w:val="24"/>
                                <w:szCs w:val="24"/>
                                <w:lang w:val="en"/>
                              </w:rPr>
                              <w:br/>
                              <w:t>• LaGrange County: 0.0165, increased from 0.014</w:t>
                            </w:r>
                            <w:r w:rsidRPr="00701C31">
                              <w:rPr>
                                <w:rFonts w:ascii="Arial Narrow" w:eastAsia="Times New Roman" w:hAnsi="Arial Narrow" w:cs="Arial"/>
                                <w:color w:val="0A0A0A"/>
                                <w:sz w:val="24"/>
                                <w:szCs w:val="24"/>
                                <w:lang w:val="en"/>
                              </w:rPr>
                              <w:br/>
                              <w:t>• Marion County: 0.0202, increased from 0.0177</w:t>
                            </w:r>
                            <w:r w:rsidRPr="00701C31">
                              <w:rPr>
                                <w:rFonts w:ascii="Arial Narrow" w:eastAsia="Times New Roman" w:hAnsi="Arial Narrow" w:cs="Arial"/>
                                <w:color w:val="0A0A0A"/>
                                <w:sz w:val="24"/>
                                <w:szCs w:val="24"/>
                                <w:lang w:val="en"/>
                              </w:rPr>
                              <w:br/>
                              <w:t>• Sullivan County: 0.006, increased from 0.003</w:t>
                            </w:r>
                            <w:r w:rsidRPr="00701C31">
                              <w:rPr>
                                <w:rFonts w:ascii="Arial Narrow" w:eastAsia="Times New Roman" w:hAnsi="Arial Narrow" w:cs="Arial"/>
                                <w:color w:val="0A0A0A"/>
                                <w:sz w:val="24"/>
                                <w:szCs w:val="24"/>
                                <w:lang w:val="en"/>
                              </w:rPr>
                              <w:br/>
                              <w:t>• Vermillion County: 0.015, increased from 0.002</w:t>
                            </w:r>
                          </w:p>
                          <w:p w:rsidR="00701C31" w:rsidRPr="00701C31" w:rsidRDefault="00701C31" w:rsidP="00701C31">
                            <w:pPr>
                              <w:ind w:right="312"/>
                              <w:rPr>
                                <w:rFonts w:ascii="Arial Narrow" w:hAnsi="Arial Narrow" w:cs="Arial"/>
                                <w:sz w:val="24"/>
                                <w:szCs w:val="24"/>
                              </w:rPr>
                            </w:pPr>
                          </w:p>
                          <w:p w:rsidR="00701C31" w:rsidRPr="00701C31" w:rsidRDefault="00701C31" w:rsidP="00701C31">
                            <w:pPr>
                              <w:ind w:right="312"/>
                              <w:rPr>
                                <w:rFonts w:ascii="Arial Narrow" w:hAnsi="Arial Narrow" w:cs="Arial"/>
                                <w:sz w:val="24"/>
                                <w:szCs w:val="24"/>
                              </w:rPr>
                            </w:pPr>
                            <w:r w:rsidRPr="00701C31">
                              <w:rPr>
                                <w:rFonts w:ascii="Arial Narrow" w:hAnsi="Arial Narrow" w:cs="Arial"/>
                                <w:sz w:val="24"/>
                                <w:szCs w:val="24"/>
                              </w:rPr>
                              <w:t xml:space="preserve">All employers that prepare their payrolls using QuickBooks will have to manually change the tax rates in their payroll item list. If you need help making these changes you may contact us and we will be more than happy to assist you in this process. </w:t>
                            </w:r>
                          </w:p>
                          <w:p w:rsidR="006C1B14" w:rsidRPr="00701C31" w:rsidRDefault="006C1B14" w:rsidP="006B4235">
                            <w:pPr>
                              <w:spacing w:line="240" w:lineRule="auto"/>
                              <w:ind w:left="720"/>
                              <w:rPr>
                                <w:rFonts w:ascii="Arial Narrow" w:hAnsi="Arial Narrow"/>
                              </w:rPr>
                            </w:pPr>
                          </w:p>
                          <w:p w:rsidR="006C1B14" w:rsidRDefault="006C1B14" w:rsidP="006B4235">
                            <w:pPr>
                              <w:spacing w:line="240" w:lineRule="auto"/>
                              <w:ind w:left="720"/>
                            </w:pPr>
                          </w:p>
                          <w:p w:rsidR="00701C31" w:rsidRDefault="00701C31" w:rsidP="006B4235">
                            <w:pPr>
                              <w:spacing w:line="240" w:lineRule="auto"/>
                              <w:ind w:left="720"/>
                            </w:pPr>
                          </w:p>
                          <w:p w:rsidR="006C1B14" w:rsidRPr="006B4235" w:rsidRDefault="006C1B14" w:rsidP="006B4235">
                            <w:pPr>
                              <w:spacing w:line="240" w:lineRule="auto"/>
                              <w:ind w:left="720"/>
                            </w:pPr>
                          </w:p>
                          <w:p w:rsidR="006C1B14" w:rsidRDefault="006C1B14" w:rsidP="006B4235">
                            <w:pPr>
                              <w:spacing w:line="240" w:lineRule="auto"/>
                              <w:ind w:left="720"/>
                              <w:rPr>
                                <w:b/>
                                <w:u w:val="single"/>
                              </w:rPr>
                            </w:pPr>
                          </w:p>
                          <w:p w:rsidR="006C1B14" w:rsidRPr="006B4235" w:rsidRDefault="006C1B14" w:rsidP="006B4235">
                            <w:pPr>
                              <w:spacing w:line="240" w:lineRule="auto"/>
                              <w:ind w:left="720"/>
                            </w:pPr>
                          </w:p>
                          <w:p w:rsidR="006C1B14" w:rsidRDefault="006C1B14" w:rsidP="00FF4D34">
                            <w:pPr>
                              <w:ind w:left="720"/>
                            </w:pPr>
                          </w:p>
                          <w:p w:rsidR="006C1B14" w:rsidRPr="00FA450E" w:rsidRDefault="006C1B14" w:rsidP="00FF4D34">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66pt;margin-top:9.65pt;width:512.25pt;height:41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xdugIAAME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" filled="f" stroked="f">
                <v:textbox>
                  <w:txbxContent>
                    <w:p w:rsidR="006C1B14" w:rsidRPr="0011313B" w:rsidRDefault="006C1B14" w:rsidP="0011313B">
                      <w:pPr>
                        <w:spacing w:after="0" w:line="240" w:lineRule="auto"/>
                        <w:ind w:left="720"/>
                      </w:pPr>
                    </w:p>
                    <w:p w:rsidR="00701C31" w:rsidRPr="00701C31" w:rsidRDefault="00701C31" w:rsidP="00701C31">
                      <w:pPr>
                        <w:spacing w:after="0" w:line="240" w:lineRule="auto"/>
                        <w:rPr>
                          <w:rFonts w:ascii="Arial Narrow" w:eastAsia="Times New Roman" w:hAnsi="Arial Narrow" w:cs="Arial"/>
                          <w:color w:val="0A0A0A"/>
                          <w:sz w:val="24"/>
                          <w:szCs w:val="24"/>
                          <w:lang w:val="en"/>
                        </w:rPr>
                      </w:pPr>
                      <w:r w:rsidRPr="00701C31">
                        <w:rPr>
                          <w:rFonts w:ascii="Arial Narrow" w:eastAsia="Times New Roman" w:hAnsi="Arial Narrow" w:cs="Arial"/>
                          <w:sz w:val="24"/>
                          <w:szCs w:val="24"/>
                        </w:rPr>
                        <w:t>Effective October 1, 2017</w:t>
                      </w:r>
                      <w:r w:rsidRPr="00701C31">
                        <w:rPr>
                          <w:rFonts w:ascii="Arial Narrow" w:eastAsia="Times New Roman" w:hAnsi="Arial Narrow" w:cs="Arial"/>
                          <w:color w:val="0A0A0A"/>
                          <w:sz w:val="24"/>
                          <w:szCs w:val="24"/>
                          <w:lang w:val="en"/>
                        </w:rPr>
                        <w:t>, seven Indiana county income tax rates will increase. The seven counties and new rates are as follows:</w:t>
                      </w:r>
                    </w:p>
                    <w:p w:rsidR="00701C31" w:rsidRPr="00701C31" w:rsidRDefault="00701C31" w:rsidP="00701C31">
                      <w:pPr>
                        <w:spacing w:after="0" w:line="240" w:lineRule="auto"/>
                        <w:rPr>
                          <w:rFonts w:ascii="Arial Narrow" w:eastAsia="Times New Roman" w:hAnsi="Arial Narrow" w:cs="Arial"/>
                          <w:color w:val="0A0A0A"/>
                          <w:sz w:val="24"/>
                          <w:szCs w:val="24"/>
                          <w:lang w:val="en"/>
                        </w:rPr>
                      </w:pPr>
                    </w:p>
                    <w:p w:rsidR="00701C31" w:rsidRPr="00701C31" w:rsidRDefault="00701C31" w:rsidP="00701C31">
                      <w:pPr>
                        <w:spacing w:after="0" w:line="240" w:lineRule="auto"/>
                        <w:rPr>
                          <w:rFonts w:ascii="Arial Narrow" w:eastAsia="Times New Roman" w:hAnsi="Arial Narrow" w:cs="Arial"/>
                          <w:color w:val="0A0A0A"/>
                          <w:sz w:val="24"/>
                          <w:szCs w:val="24"/>
                          <w:lang w:val="en"/>
                        </w:rPr>
                      </w:pPr>
                      <w:r w:rsidRPr="00701C31">
                        <w:rPr>
                          <w:rFonts w:ascii="Arial Narrow" w:eastAsia="Times New Roman" w:hAnsi="Arial Narrow" w:cs="Arial"/>
                          <w:color w:val="0A0A0A"/>
                          <w:sz w:val="24"/>
                          <w:szCs w:val="24"/>
                          <w:lang w:val="en"/>
                        </w:rPr>
                        <w:t>• Allen County: 0.0148, increased from 0.0135</w:t>
                      </w:r>
                      <w:r w:rsidRPr="00701C31">
                        <w:rPr>
                          <w:rFonts w:ascii="Arial Narrow" w:eastAsia="Times New Roman" w:hAnsi="Arial Narrow" w:cs="Arial"/>
                          <w:color w:val="0A0A0A"/>
                          <w:sz w:val="24"/>
                          <w:szCs w:val="24"/>
                          <w:lang w:val="en"/>
                        </w:rPr>
                        <w:br/>
                        <w:t>• Clinton County: 0.0225, increased from 0.02</w:t>
                      </w:r>
                      <w:r w:rsidRPr="00701C31">
                        <w:rPr>
                          <w:rFonts w:ascii="Arial Narrow" w:eastAsia="Times New Roman" w:hAnsi="Arial Narrow" w:cs="Arial"/>
                          <w:color w:val="0A0A0A"/>
                          <w:sz w:val="24"/>
                          <w:szCs w:val="24"/>
                          <w:lang w:val="en"/>
                        </w:rPr>
                        <w:br/>
                        <w:t>• Fountain County: 0.021, increased from 0.0155</w:t>
                      </w:r>
                      <w:r w:rsidRPr="00701C31">
                        <w:rPr>
                          <w:rFonts w:ascii="Arial Narrow" w:eastAsia="Times New Roman" w:hAnsi="Arial Narrow" w:cs="Arial"/>
                          <w:color w:val="0A0A0A"/>
                          <w:sz w:val="24"/>
                          <w:szCs w:val="24"/>
                          <w:lang w:val="en"/>
                        </w:rPr>
                        <w:br/>
                        <w:t>• LaGrange County: 0.0165, increased from 0.014</w:t>
                      </w:r>
                      <w:r w:rsidRPr="00701C31">
                        <w:rPr>
                          <w:rFonts w:ascii="Arial Narrow" w:eastAsia="Times New Roman" w:hAnsi="Arial Narrow" w:cs="Arial"/>
                          <w:color w:val="0A0A0A"/>
                          <w:sz w:val="24"/>
                          <w:szCs w:val="24"/>
                          <w:lang w:val="en"/>
                        </w:rPr>
                        <w:br/>
                        <w:t>• Marion County: 0.0202, increased from 0.0177</w:t>
                      </w:r>
                      <w:r w:rsidRPr="00701C31">
                        <w:rPr>
                          <w:rFonts w:ascii="Arial Narrow" w:eastAsia="Times New Roman" w:hAnsi="Arial Narrow" w:cs="Arial"/>
                          <w:color w:val="0A0A0A"/>
                          <w:sz w:val="24"/>
                          <w:szCs w:val="24"/>
                          <w:lang w:val="en"/>
                        </w:rPr>
                        <w:br/>
                        <w:t>• Sullivan County: 0.006, increased from 0.003</w:t>
                      </w:r>
                      <w:r w:rsidRPr="00701C31">
                        <w:rPr>
                          <w:rFonts w:ascii="Arial Narrow" w:eastAsia="Times New Roman" w:hAnsi="Arial Narrow" w:cs="Arial"/>
                          <w:color w:val="0A0A0A"/>
                          <w:sz w:val="24"/>
                          <w:szCs w:val="24"/>
                          <w:lang w:val="en"/>
                        </w:rPr>
                        <w:br/>
                        <w:t>• Vermillion County: 0.015, increased from 0.002</w:t>
                      </w:r>
                    </w:p>
                    <w:p w:rsidR="00701C31" w:rsidRPr="00701C31" w:rsidRDefault="00701C31" w:rsidP="00701C31">
                      <w:pPr>
                        <w:ind w:right="312"/>
                        <w:rPr>
                          <w:rFonts w:ascii="Arial Narrow" w:hAnsi="Arial Narrow" w:cs="Arial"/>
                          <w:sz w:val="24"/>
                          <w:szCs w:val="24"/>
                        </w:rPr>
                      </w:pPr>
                    </w:p>
                    <w:p w:rsidR="00701C31" w:rsidRPr="00701C31" w:rsidRDefault="00701C31" w:rsidP="00701C31">
                      <w:pPr>
                        <w:ind w:right="312"/>
                        <w:rPr>
                          <w:rFonts w:ascii="Arial Narrow" w:hAnsi="Arial Narrow" w:cs="Arial"/>
                          <w:sz w:val="24"/>
                          <w:szCs w:val="24"/>
                        </w:rPr>
                      </w:pPr>
                      <w:r w:rsidRPr="00701C31">
                        <w:rPr>
                          <w:rFonts w:ascii="Arial Narrow" w:hAnsi="Arial Narrow" w:cs="Arial"/>
                          <w:sz w:val="24"/>
                          <w:szCs w:val="24"/>
                        </w:rPr>
                        <w:t xml:space="preserve">All employers that prepare their payrolls using QuickBooks will have to manually change the tax rates in their payroll item list. If you need help making these changes you may contact us and we will be more than happy to assist you in this process. </w:t>
                      </w:r>
                    </w:p>
                    <w:p w:rsidR="006C1B14" w:rsidRPr="00701C31" w:rsidRDefault="006C1B14" w:rsidP="006B4235">
                      <w:pPr>
                        <w:spacing w:line="240" w:lineRule="auto"/>
                        <w:ind w:left="720"/>
                        <w:rPr>
                          <w:rFonts w:ascii="Arial Narrow" w:hAnsi="Arial Narrow"/>
                        </w:rPr>
                      </w:pPr>
                    </w:p>
                    <w:p w:rsidR="006C1B14" w:rsidRDefault="006C1B14" w:rsidP="006B4235">
                      <w:pPr>
                        <w:spacing w:line="240" w:lineRule="auto"/>
                        <w:ind w:left="720"/>
                      </w:pPr>
                    </w:p>
                    <w:p w:rsidR="00701C31" w:rsidRDefault="00701C31" w:rsidP="006B4235">
                      <w:pPr>
                        <w:spacing w:line="240" w:lineRule="auto"/>
                        <w:ind w:left="720"/>
                      </w:pPr>
                    </w:p>
                    <w:p w:rsidR="006C1B14" w:rsidRPr="006B4235" w:rsidRDefault="006C1B14" w:rsidP="006B4235">
                      <w:pPr>
                        <w:spacing w:line="240" w:lineRule="auto"/>
                        <w:ind w:left="720"/>
                      </w:pPr>
                    </w:p>
                    <w:p w:rsidR="006C1B14" w:rsidRDefault="006C1B14" w:rsidP="006B4235">
                      <w:pPr>
                        <w:spacing w:line="240" w:lineRule="auto"/>
                        <w:ind w:left="720"/>
                        <w:rPr>
                          <w:b/>
                          <w:u w:val="single"/>
                        </w:rPr>
                      </w:pPr>
                    </w:p>
                    <w:p w:rsidR="006C1B14" w:rsidRPr="006B4235" w:rsidRDefault="006C1B14" w:rsidP="006B4235">
                      <w:pPr>
                        <w:spacing w:line="240" w:lineRule="auto"/>
                        <w:ind w:left="720"/>
                      </w:pPr>
                    </w:p>
                    <w:p w:rsidR="006C1B14" w:rsidRDefault="006C1B14" w:rsidP="00FF4D34">
                      <w:pPr>
                        <w:ind w:left="720"/>
                      </w:pPr>
                    </w:p>
                    <w:p w:rsidR="006C1B14" w:rsidRPr="00FA450E" w:rsidRDefault="006C1B14" w:rsidP="00FF4D34">
                      <w:pPr>
                        <w:ind w:left="720"/>
                      </w:pPr>
                    </w:p>
                  </w:txbxContent>
                </v:textbox>
              </v:shape>
            </w:pict>
          </mc:Fallback>
        </mc:AlternateContent>
      </w:r>
    </w:p>
    <w:p w:rsidR="004633F4" w:rsidRDefault="004633F4" w:rsidP="00221341">
      <w:pPr>
        <w:ind w:left="-180"/>
      </w:pPr>
    </w:p>
    <w:p w:rsidR="004633F4" w:rsidRDefault="004633F4" w:rsidP="00221341">
      <w:pPr>
        <w:ind w:left="-180"/>
      </w:pPr>
    </w:p>
    <w:p w:rsidR="004633F4" w:rsidRDefault="004633F4" w:rsidP="00221341">
      <w:pPr>
        <w:ind w:left="-180"/>
      </w:pPr>
    </w:p>
    <w:p w:rsidR="004633F4" w:rsidRDefault="004633F4" w:rsidP="00221341">
      <w:pPr>
        <w:ind w:left="-180"/>
      </w:pPr>
    </w:p>
    <w:p w:rsidR="004633F4" w:rsidRDefault="004633F4" w:rsidP="00221341">
      <w:pPr>
        <w:ind w:left="-180"/>
      </w:pPr>
    </w:p>
    <w:p w:rsidR="004633F4" w:rsidRDefault="004633F4" w:rsidP="00221341">
      <w:pPr>
        <w:ind w:left="-180"/>
      </w:pPr>
    </w:p>
    <w:p w:rsidR="004633F4" w:rsidRDefault="004633F4" w:rsidP="00221341">
      <w:pPr>
        <w:ind w:left="-180"/>
      </w:pPr>
    </w:p>
    <w:p w:rsidR="004633F4" w:rsidRDefault="004633F4" w:rsidP="00221341">
      <w:pPr>
        <w:ind w:left="-180"/>
      </w:pPr>
    </w:p>
    <w:p w:rsidR="004633F4" w:rsidRDefault="004633F4" w:rsidP="00221341">
      <w:pPr>
        <w:ind w:left="-180"/>
      </w:pPr>
    </w:p>
    <w:p w:rsidR="004633F4" w:rsidRDefault="004633F4" w:rsidP="00221341">
      <w:pPr>
        <w:ind w:left="-180"/>
      </w:pPr>
    </w:p>
    <w:p w:rsidR="004633F4" w:rsidRDefault="004633F4" w:rsidP="00221341">
      <w:pPr>
        <w:ind w:left="-180"/>
      </w:pPr>
    </w:p>
    <w:p w:rsidR="004633F4" w:rsidRDefault="004633F4" w:rsidP="00221341">
      <w:pPr>
        <w:ind w:left="-180"/>
      </w:pPr>
    </w:p>
    <w:p w:rsidR="004633F4" w:rsidRDefault="004633F4" w:rsidP="00221341">
      <w:pPr>
        <w:ind w:left="-180"/>
      </w:pPr>
    </w:p>
    <w:p w:rsidR="004633F4" w:rsidRDefault="004633F4" w:rsidP="00221341">
      <w:pPr>
        <w:ind w:left="-180"/>
      </w:pPr>
    </w:p>
    <w:p w:rsidR="004633F4" w:rsidRDefault="004633F4" w:rsidP="00221341">
      <w:pPr>
        <w:ind w:left="-180"/>
      </w:pPr>
    </w:p>
    <w:p w:rsidR="004633F4" w:rsidRDefault="004633F4" w:rsidP="00221341">
      <w:pPr>
        <w:ind w:left="-180"/>
      </w:pPr>
    </w:p>
    <w:p w:rsidR="004633F4" w:rsidRDefault="004633F4" w:rsidP="00221341">
      <w:pPr>
        <w:ind w:left="-180"/>
      </w:pPr>
    </w:p>
    <w:p w:rsidR="004633F4" w:rsidRDefault="004633F4" w:rsidP="00221341">
      <w:pPr>
        <w:ind w:left="-180"/>
      </w:pPr>
    </w:p>
    <w:p w:rsidR="004633F4" w:rsidRDefault="004633F4" w:rsidP="004633F4"/>
    <w:sectPr w:rsidR="004633F4" w:rsidSect="00FA450E">
      <w:pgSz w:w="12240" w:h="15840"/>
      <w:pgMar w:top="0" w:right="0" w:bottom="0" w:left="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B14" w:rsidRDefault="006C1B14" w:rsidP="003204E5">
      <w:pPr>
        <w:spacing w:after="0" w:line="240" w:lineRule="auto"/>
      </w:pPr>
      <w:r>
        <w:separator/>
      </w:r>
    </w:p>
  </w:endnote>
  <w:endnote w:type="continuationSeparator" w:id="0">
    <w:p w:rsidR="006C1B14" w:rsidRDefault="006C1B14" w:rsidP="00320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B14" w:rsidRDefault="006C1B14" w:rsidP="003204E5">
      <w:pPr>
        <w:spacing w:after="0" w:line="240" w:lineRule="auto"/>
      </w:pPr>
      <w:r>
        <w:separator/>
      </w:r>
    </w:p>
  </w:footnote>
  <w:footnote w:type="continuationSeparator" w:id="0">
    <w:p w:rsidR="006C1B14" w:rsidRDefault="006C1B14" w:rsidP="003204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A3CD0"/>
    <w:multiLevelType w:val="hybridMultilevel"/>
    <w:tmpl w:val="005661C8"/>
    <w:lvl w:ilvl="0" w:tplc="FA0C6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7A4073"/>
    <w:multiLevelType w:val="hybridMultilevel"/>
    <w:tmpl w:val="A55E8340"/>
    <w:lvl w:ilvl="0" w:tplc="3D660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86AE4"/>
    <w:multiLevelType w:val="hybridMultilevel"/>
    <w:tmpl w:val="9A203172"/>
    <w:lvl w:ilvl="0" w:tplc="1546A3CE">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3" w15:restartNumberingAfterBreak="0">
    <w:nsid w:val="303404C8"/>
    <w:multiLevelType w:val="hybridMultilevel"/>
    <w:tmpl w:val="1BFCE8E0"/>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cs="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cs="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cs="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4" w15:restartNumberingAfterBreak="0">
    <w:nsid w:val="37BD1716"/>
    <w:multiLevelType w:val="hybridMultilevel"/>
    <w:tmpl w:val="DDEEB59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cs="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cs="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cs="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5" w15:restartNumberingAfterBreak="0">
    <w:nsid w:val="6DE533FB"/>
    <w:multiLevelType w:val="hybridMultilevel"/>
    <w:tmpl w:val="13449C80"/>
    <w:lvl w:ilvl="0" w:tplc="04090001">
      <w:start w:val="1"/>
      <w:numFmt w:val="bullet"/>
      <w:lvlText w:val=""/>
      <w:lvlJc w:val="left"/>
      <w:pPr>
        <w:tabs>
          <w:tab w:val="num" w:pos="1555"/>
        </w:tabs>
        <w:ind w:left="1555" w:hanging="360"/>
      </w:pPr>
      <w:rPr>
        <w:rFonts w:ascii="Symbol" w:hAnsi="Symbol" w:hint="default"/>
      </w:rPr>
    </w:lvl>
    <w:lvl w:ilvl="1" w:tplc="0409000F">
      <w:start w:val="1"/>
      <w:numFmt w:val="decimal"/>
      <w:lvlText w:val="%2."/>
      <w:lvlJc w:val="left"/>
      <w:pPr>
        <w:tabs>
          <w:tab w:val="num" w:pos="2275"/>
        </w:tabs>
        <w:ind w:left="2275" w:hanging="360"/>
      </w:pPr>
      <w:rPr>
        <w:rFonts w:hint="default"/>
      </w:rPr>
    </w:lvl>
    <w:lvl w:ilvl="2" w:tplc="04090001">
      <w:start w:val="1"/>
      <w:numFmt w:val="bullet"/>
      <w:lvlText w:val=""/>
      <w:lvlJc w:val="left"/>
      <w:pPr>
        <w:tabs>
          <w:tab w:val="num" w:pos="2995"/>
        </w:tabs>
        <w:ind w:left="2995" w:hanging="360"/>
      </w:pPr>
      <w:rPr>
        <w:rFonts w:ascii="Symbol" w:hAnsi="Symbol"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cs="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cs="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341"/>
    <w:rsid w:val="00025549"/>
    <w:rsid w:val="00091189"/>
    <w:rsid w:val="000F58AB"/>
    <w:rsid w:val="001116D5"/>
    <w:rsid w:val="0011313B"/>
    <w:rsid w:val="00127AEF"/>
    <w:rsid w:val="0013086E"/>
    <w:rsid w:val="00152A7C"/>
    <w:rsid w:val="00160431"/>
    <w:rsid w:val="00172C53"/>
    <w:rsid w:val="0017563E"/>
    <w:rsid w:val="001805FE"/>
    <w:rsid w:val="001B0AC7"/>
    <w:rsid w:val="001E3868"/>
    <w:rsid w:val="00221341"/>
    <w:rsid w:val="00233232"/>
    <w:rsid w:val="002469D6"/>
    <w:rsid w:val="00267296"/>
    <w:rsid w:val="002D38C3"/>
    <w:rsid w:val="003204E5"/>
    <w:rsid w:val="003841DA"/>
    <w:rsid w:val="00392A0C"/>
    <w:rsid w:val="003D11AA"/>
    <w:rsid w:val="003D7293"/>
    <w:rsid w:val="003E63C6"/>
    <w:rsid w:val="003F13A6"/>
    <w:rsid w:val="00411FB7"/>
    <w:rsid w:val="004373EC"/>
    <w:rsid w:val="00446FC2"/>
    <w:rsid w:val="004633F4"/>
    <w:rsid w:val="00497242"/>
    <w:rsid w:val="004B308F"/>
    <w:rsid w:val="004C4C09"/>
    <w:rsid w:val="005A241D"/>
    <w:rsid w:val="005D0614"/>
    <w:rsid w:val="005F6C28"/>
    <w:rsid w:val="00615558"/>
    <w:rsid w:val="00631487"/>
    <w:rsid w:val="006A2728"/>
    <w:rsid w:val="006B4235"/>
    <w:rsid w:val="006C1B14"/>
    <w:rsid w:val="00701C31"/>
    <w:rsid w:val="00741485"/>
    <w:rsid w:val="00766A2C"/>
    <w:rsid w:val="007B7656"/>
    <w:rsid w:val="008064E2"/>
    <w:rsid w:val="00890C60"/>
    <w:rsid w:val="008D4014"/>
    <w:rsid w:val="008D4F69"/>
    <w:rsid w:val="008D5237"/>
    <w:rsid w:val="00904223"/>
    <w:rsid w:val="0097525D"/>
    <w:rsid w:val="009913B2"/>
    <w:rsid w:val="009E7AAB"/>
    <w:rsid w:val="00A0399A"/>
    <w:rsid w:val="00A45FD7"/>
    <w:rsid w:val="00AF3DC0"/>
    <w:rsid w:val="00B312BF"/>
    <w:rsid w:val="00B32E8D"/>
    <w:rsid w:val="00B945D3"/>
    <w:rsid w:val="00C20866"/>
    <w:rsid w:val="00C93CA6"/>
    <w:rsid w:val="00CA2095"/>
    <w:rsid w:val="00CC23D8"/>
    <w:rsid w:val="00CF0F67"/>
    <w:rsid w:val="00D137ED"/>
    <w:rsid w:val="00D97592"/>
    <w:rsid w:val="00DE39B4"/>
    <w:rsid w:val="00DE6457"/>
    <w:rsid w:val="00E2657D"/>
    <w:rsid w:val="00E32FE5"/>
    <w:rsid w:val="00EB7AA2"/>
    <w:rsid w:val="00ED3FAF"/>
    <w:rsid w:val="00F1292C"/>
    <w:rsid w:val="00F4186E"/>
    <w:rsid w:val="00F4606C"/>
    <w:rsid w:val="00F71789"/>
    <w:rsid w:val="00F96458"/>
    <w:rsid w:val="00FA450E"/>
    <w:rsid w:val="00FE3FA2"/>
    <w:rsid w:val="00FE505C"/>
    <w:rsid w:val="00FF0A90"/>
    <w:rsid w:val="00FF4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9BE5FCEE-B622-4871-9357-06BFCD87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3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341"/>
    <w:rPr>
      <w:rFonts w:ascii="Tahoma" w:hAnsi="Tahoma" w:cs="Tahoma"/>
      <w:sz w:val="16"/>
      <w:szCs w:val="16"/>
    </w:rPr>
  </w:style>
  <w:style w:type="paragraph" w:styleId="ListParagraph">
    <w:name w:val="List Paragraph"/>
    <w:basedOn w:val="Normal"/>
    <w:uiPriority w:val="34"/>
    <w:qFormat/>
    <w:rsid w:val="00F1292C"/>
    <w:pPr>
      <w:ind w:left="720"/>
      <w:contextualSpacing/>
    </w:pPr>
  </w:style>
  <w:style w:type="paragraph" w:styleId="BodyText">
    <w:name w:val="Body Text"/>
    <w:basedOn w:val="Normal"/>
    <w:link w:val="BodyTextChar"/>
    <w:rsid w:val="003204E5"/>
    <w:pPr>
      <w:spacing w:after="220" w:line="180" w:lineRule="atLeast"/>
      <w:ind w:left="835" w:right="835"/>
      <w:jc w:val="both"/>
    </w:pPr>
    <w:rPr>
      <w:rFonts w:ascii="Arial" w:eastAsia="Times New Roman" w:hAnsi="Arial"/>
      <w:spacing w:val="-5"/>
      <w:sz w:val="20"/>
      <w:szCs w:val="20"/>
    </w:rPr>
  </w:style>
  <w:style w:type="character" w:customStyle="1" w:styleId="BodyTextChar">
    <w:name w:val="Body Text Char"/>
    <w:basedOn w:val="DefaultParagraphFont"/>
    <w:link w:val="BodyText"/>
    <w:rsid w:val="003204E5"/>
    <w:rPr>
      <w:rFonts w:ascii="Arial" w:eastAsia="Times New Roman" w:hAnsi="Arial" w:cs="Times New Roman"/>
      <w:spacing w:val="-5"/>
      <w:sz w:val="20"/>
      <w:szCs w:val="20"/>
    </w:rPr>
  </w:style>
  <w:style w:type="paragraph" w:styleId="Header">
    <w:name w:val="header"/>
    <w:basedOn w:val="Normal"/>
    <w:link w:val="HeaderChar"/>
    <w:uiPriority w:val="99"/>
    <w:semiHidden/>
    <w:unhideWhenUsed/>
    <w:rsid w:val="003204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04E5"/>
    <w:rPr>
      <w:rFonts w:ascii="Calibri" w:eastAsia="Calibri" w:hAnsi="Calibri" w:cs="Times New Roman"/>
    </w:rPr>
  </w:style>
  <w:style w:type="paragraph" w:styleId="Footer">
    <w:name w:val="footer"/>
    <w:basedOn w:val="Normal"/>
    <w:link w:val="FooterChar"/>
    <w:uiPriority w:val="99"/>
    <w:semiHidden/>
    <w:unhideWhenUsed/>
    <w:rsid w:val="003204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04E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B1C52-96AA-4FC6-BA4C-14EDDBE6E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Jamie</cp:lastModifiedBy>
  <cp:revision>3</cp:revision>
  <cp:lastPrinted>2017-09-29T19:20:00Z</cp:lastPrinted>
  <dcterms:created xsi:type="dcterms:W3CDTF">2017-09-29T19:22:00Z</dcterms:created>
  <dcterms:modified xsi:type="dcterms:W3CDTF">2017-09-29T19:23:00Z</dcterms:modified>
</cp:coreProperties>
</file>